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REF. CD FCE. Nº 117/2023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Psicolopatología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Psicología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Suplente(10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04.0052365280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8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3513455" cy="50990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3513455" cy="50990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455" cy="509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10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Abril a las 8:30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9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Dirección del Departamento de Didáctica, de Política o de Psicología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 oficiará de anfitrión/administrador/moderador según la plataforma de la reunión.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Las entrevistas se realizarán a través del Google Meet Institucional. En caso de necesidad, podrá utilizarse salas de videoconferencias alternativas (ejemplo Zoom). </w:t>
      </w:r>
    </w:p>
    <w:p w:rsidR="00000000" w:rsidDel="00000000" w:rsidP="00000000" w:rsidRDefault="00000000" w:rsidRPr="00000000" w14:paraId="0000007C">
      <w:pPr>
        <w:ind w:left="3540" w:firstLine="0"/>
        <w:jc w:val="right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Psicopatología I (Psicología)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1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4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ZtZhPX5ktzaibOfTY0bF1uiJOAQ==">AMUW2mXE83cEKI5/AUWpXQw7MEFvc+KmlsMdq1vBC1gBd6xMItMF9UjsqR67NOThscztrl6g+x41NeBdjrSwyIhBviQa97eEMNoDRGZNph6/F0GPsjHsNa+Z+scTf+lda14Cf4Nn5T8H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