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18"/>
        <w:gridCol w:w="2250"/>
        <w:tblGridChange w:id="0">
          <w:tblGrid>
            <w:gridCol w:w="7938"/>
            <w:gridCol w:w="18"/>
            <w:gridCol w:w="2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DEC AD REF FCE N° 568/2023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Asignatura: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Educación de Adultos y Alfabetización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Carrera: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Prof. en Ciencias de la Educación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Localización: Cipolletti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CARGOS: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PAD-3 Interino (10 horas semanales)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2º CUAT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615.57261934055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49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3016568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8798" y="3534573"/>
                          <a:ext cx="3494405" cy="490855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3016568" cy="5143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568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ind w:left="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……/……/2023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Septiembre las 09:00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llamados interinos; Res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procedimiento transitorio y excepcional para la cobertura de cargos en la modalidad no presencial, en el contexto de ASPO; Ord. UNC Nº 691/89, designaciones interinas; Ord. UNC Nº 492/91, régimen de obligaciones docentes. Incluidos: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........./............/2023.-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Asignatura, Cargo, Apellido y Nombre. Y adjuntar los siguientes archivos por separado: </w:t>
      </w:r>
    </w:p>
    <w:p w:rsidR="00000000" w:rsidDel="00000000" w:rsidP="00000000" w:rsidRDefault="00000000" w:rsidRPr="00000000" w14:paraId="00000079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Ed. de Adultos y Alfabetización (PECED)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PAD-3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-relative:margin;mso-position-horizontal:absolute;mso-position-vertical:absolute;mso-position-vertical-relative:text;" fillcolor="window" type="#_x0000_t75">
          <v:imagedata r:id="rId1" o:title=""/>
          <w10:wrap/>
        </v:shape>
        <o:OLEObject DrawAspect="Content" r:id="rId2" ObjectID="_1739084378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-relative:margin;mso-position-horizontal:absolute;mso-position-vertical:absolute;mso-position-vertical-relative:text;" fillcolor="window" type="#_x0000_t75">
          <v:imagedata r:id="rId3" o:title=""/>
          <w10:wrap/>
        </v:shape>
        <o:OLEObject DrawAspect="Content" r:id="rId4" ObjectID="_1739084379" ProgID="Word.Picture.8" ShapeID="_x0000_s2050" Type="Embed"/>
      </w:pict>
    </w:r>
  </w:p>
  <w:p w:rsidR="00000000" w:rsidDel="00000000" w:rsidP="00000000" w:rsidRDefault="00000000" w:rsidRPr="00000000" w14:paraId="00000081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82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84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5233C"/>
  </w:style>
  <w:style w:type="table" w:styleId="TableNormal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rsid w:val="0025233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5233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rsid w:val="0025233C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2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/27uyC9dctv6KuZ9DgCw89Feag==">CgMxLjAyCGguZ2pkZ3hzOAByITFUYlBRZXpoZ24yTEh1VGV6c0pRdXA3Zk83VEVtcEZ5Tw==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2021-02-17T13:38:00Z</dcterms:created>
  <dc:creator>mariela</dc:creator>
</cp:coreProperties>
</file>